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05" w:rsidRDefault="00663E05" w:rsidP="00663E05">
      <w:pPr>
        <w:pStyle w:val="NoSpacing"/>
        <w:jc w:val="center"/>
        <w:rPr>
          <w:b/>
          <w:sz w:val="28"/>
        </w:rPr>
      </w:pPr>
      <w:r w:rsidRPr="00663E05">
        <w:rPr>
          <w:b/>
          <w:sz w:val="28"/>
        </w:rPr>
        <w:t>Select</w:t>
      </w:r>
      <w:r>
        <w:rPr>
          <w:b/>
          <w:sz w:val="28"/>
        </w:rPr>
        <w:t xml:space="preserve">ion criteria for vegetable </w:t>
      </w:r>
      <w:proofErr w:type="spellStart"/>
      <w:r>
        <w:rPr>
          <w:b/>
          <w:sz w:val="28"/>
        </w:rPr>
        <w:t>wash</w:t>
      </w:r>
      <w:r w:rsidRPr="00663E05">
        <w:rPr>
          <w:b/>
          <w:sz w:val="28"/>
        </w:rPr>
        <w:t>water</w:t>
      </w:r>
      <w:proofErr w:type="spellEnd"/>
      <w:r w:rsidRPr="00663E05">
        <w:rPr>
          <w:b/>
          <w:sz w:val="28"/>
        </w:rPr>
        <w:t xml:space="preserve"> trea</w:t>
      </w:r>
      <w:bookmarkStart w:id="0" w:name="_GoBack"/>
      <w:bookmarkEnd w:id="0"/>
      <w:r w:rsidRPr="00663E05">
        <w:rPr>
          <w:b/>
          <w:sz w:val="28"/>
        </w:rPr>
        <w:t>tment technologies</w:t>
      </w:r>
    </w:p>
    <w:p w:rsidR="00663E05" w:rsidRPr="00663E05" w:rsidRDefault="00663E05" w:rsidP="00663E05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8"/>
        <w:gridCol w:w="5778"/>
      </w:tblGrid>
      <w:tr w:rsidR="00663E05" w:rsidRPr="00E57786" w:rsidTr="00663E05">
        <w:trPr>
          <w:trHeight w:val="432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3E05" w:rsidRPr="00E57786" w:rsidRDefault="00663E05" w:rsidP="00476241">
            <w:pPr>
              <w:pStyle w:val="NoSpacing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3E05" w:rsidRPr="00E57786" w:rsidRDefault="00663E05" w:rsidP="00476241">
            <w:pPr>
              <w:pStyle w:val="NoSpacing"/>
              <w:rPr>
                <w:b/>
              </w:rPr>
            </w:pPr>
          </w:p>
        </w:tc>
      </w:tr>
      <w:tr w:rsidR="00663E05" w:rsidRPr="00E57786" w:rsidTr="00663E0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b/>
                <w:lang w:eastAsia="ja-JP"/>
              </w:rPr>
            </w:pPr>
            <w:r w:rsidRPr="00E57786">
              <w:rPr>
                <w:b/>
              </w:rPr>
              <w:t>Costs</w:t>
            </w: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 w:rsidRPr="00E57786">
              <w:t>Capital cost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 w:rsidRPr="00E57786">
              <w:t>Operating cost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b/>
                <w:lang w:eastAsia="ja-JP"/>
              </w:rPr>
            </w:pPr>
            <w:r w:rsidRPr="00E57786">
              <w:rPr>
                <w:b/>
              </w:rPr>
              <w:t>Functionality</w:t>
            </w: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>
              <w:t>Discharge or reuse?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</w:pPr>
            <w:r>
              <w:t>If reuse, does it need to be potable?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0D6EDE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663E05" w:rsidRDefault="00663E05" w:rsidP="00476241">
            <w:pPr>
              <w:pStyle w:val="NoSpacing"/>
              <w:keepNext/>
              <w:keepLines/>
              <w:outlineLvl w:val="6"/>
              <w:rPr>
                <w:lang w:eastAsia="ja-JP"/>
              </w:rPr>
            </w:pPr>
            <w:r w:rsidRPr="00663E05">
              <w:t>Targeted contaminants (solids, organics, nutrients, etc.)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CA1494" w:rsidRDefault="00663E05" w:rsidP="00476241">
            <w:pPr>
              <w:pStyle w:val="NoSpacing"/>
              <w:rPr>
                <w:lang w:val="fr-CA"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 w:rsidRPr="00E57786">
              <w:t>Primary, secondary, or polishing</w:t>
            </w:r>
            <w:r>
              <w:t xml:space="preserve"> technology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 w:rsidRPr="00E57786">
              <w:t>Flows (min/max; batch/continuous)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>
              <w:t>Seasonality (year-round or seasonal washing)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 w:rsidRPr="00E57786">
              <w:t>Proven technology</w:t>
            </w:r>
            <w:r>
              <w:t xml:space="preserve"> under similar conditions?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 w:rsidRPr="00E57786">
              <w:rPr>
                <w:b/>
              </w:rPr>
              <w:t>Site Requirements/Considerations</w:t>
            </w: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 w:rsidRPr="00E57786">
              <w:t>Technical requirements (electricity, plumbing, etc.)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 w:rsidRPr="00E57786">
              <w:t>Operational requirements and ease of use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 w:rsidRPr="00E57786">
              <w:t>Pre</w:t>
            </w:r>
            <w:r>
              <w:t>-</w:t>
            </w:r>
            <w:r w:rsidRPr="00E57786">
              <w:t>treatment requirements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 w:rsidRPr="00E57786">
              <w:t>Indoor/outdoor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>
              <w:rPr>
                <w:lang w:eastAsia="ja-JP"/>
              </w:rPr>
              <w:t>If outdoor, winter considerations for efficiency of technology?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  <w:r>
              <w:rPr>
                <w:lang w:eastAsia="ja-JP"/>
              </w:rPr>
              <w:t>Footprint/land area required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</w:pPr>
            <w:r>
              <w:t>Soil profile (for outdoor tanks, vegetated filter strips)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  <w:tr w:rsidR="00663E05" w:rsidRPr="00E57786" w:rsidTr="00663E05">
        <w:trPr>
          <w:trHeight w:val="576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Default="00663E05" w:rsidP="00476241">
            <w:pPr>
              <w:pStyle w:val="NoSpacing"/>
            </w:pPr>
            <w:r>
              <w:t>Waste by-products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E05" w:rsidRPr="00E57786" w:rsidRDefault="00663E05" w:rsidP="00476241">
            <w:pPr>
              <w:pStyle w:val="NoSpacing"/>
              <w:rPr>
                <w:lang w:eastAsia="ja-JP"/>
              </w:rPr>
            </w:pPr>
          </w:p>
        </w:tc>
      </w:tr>
    </w:tbl>
    <w:p w:rsidR="00433EBF" w:rsidRDefault="00433EBF"/>
    <w:sectPr w:rsidR="00433EB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3B" w:rsidRDefault="00BF0D3B" w:rsidP="00663E05">
      <w:r>
        <w:separator/>
      </w:r>
    </w:p>
  </w:endnote>
  <w:endnote w:type="continuationSeparator" w:id="0">
    <w:p w:rsidR="00BF0D3B" w:rsidRDefault="00BF0D3B" w:rsidP="0066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3B" w:rsidRDefault="00BF0D3B" w:rsidP="00663E05">
      <w:r>
        <w:separator/>
      </w:r>
    </w:p>
  </w:footnote>
  <w:footnote w:type="continuationSeparator" w:id="0">
    <w:p w:rsidR="00BF0D3B" w:rsidRDefault="00BF0D3B" w:rsidP="00663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E05" w:rsidRPr="00663E05" w:rsidRDefault="00663E05" w:rsidP="00663E05">
    <w:pPr>
      <w:pStyle w:val="Header"/>
      <w:jc w:val="center"/>
      <w:rPr>
        <w:rFonts w:ascii="Arial Black" w:hAnsi="Arial Black"/>
        <w:b/>
        <w:color w:val="28166F"/>
        <w:sz w:val="36"/>
      </w:rPr>
    </w:pPr>
    <w:r w:rsidRPr="00663E05">
      <w:rPr>
        <w:rFonts w:ascii="Arial Black" w:hAnsi="Arial Black"/>
        <w:b/>
        <w:color w:val="28166F"/>
        <w:sz w:val="36"/>
      </w:rPr>
      <w:t>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05"/>
    <w:rsid w:val="002832DB"/>
    <w:rsid w:val="002D0112"/>
    <w:rsid w:val="00433EBF"/>
    <w:rsid w:val="00663E05"/>
    <w:rsid w:val="00BF0D3B"/>
    <w:rsid w:val="00DA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0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2DB"/>
    <w:pPr>
      <w:keepNext/>
      <w:keepLines/>
      <w:shd w:val="clear" w:color="auto" w:fill="D9D9D9" w:themeFill="background1" w:themeFillShade="D9"/>
      <w:outlineLvl w:val="0"/>
    </w:pPr>
    <w:rPr>
      <w:rFonts w:ascii="Arial Black" w:eastAsiaTheme="majorEastAsia" w:hAnsi="Arial Black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112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32DB"/>
    <w:rPr>
      <w:rFonts w:ascii="Arial Black" w:eastAsiaTheme="majorEastAsia" w:hAnsi="Arial Black" w:cstheme="majorBidi"/>
      <w:b/>
      <w:bCs/>
      <w:caps/>
      <w:sz w:val="24"/>
      <w:szCs w:val="28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39"/>
    <w:rsid w:val="0066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E0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63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E0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E0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832DB"/>
    <w:pPr>
      <w:keepNext/>
      <w:keepLines/>
      <w:shd w:val="clear" w:color="auto" w:fill="D9D9D9" w:themeFill="background1" w:themeFillShade="D9"/>
      <w:outlineLvl w:val="0"/>
    </w:pPr>
    <w:rPr>
      <w:rFonts w:ascii="Arial Black" w:eastAsiaTheme="majorEastAsia" w:hAnsi="Arial Black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112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32DB"/>
    <w:rPr>
      <w:rFonts w:ascii="Arial Black" w:eastAsiaTheme="majorEastAsia" w:hAnsi="Arial Black" w:cstheme="majorBidi"/>
      <w:b/>
      <w:bCs/>
      <w:caps/>
      <w:sz w:val="24"/>
      <w:szCs w:val="28"/>
      <w:shd w:val="clear" w:color="auto" w:fill="D9D9D9" w:themeFill="background1" w:themeFillShade="D9"/>
    </w:rPr>
  </w:style>
  <w:style w:type="table" w:styleId="TableGrid">
    <w:name w:val="Table Grid"/>
    <w:basedOn w:val="TableNormal"/>
    <w:uiPriority w:val="39"/>
    <w:rsid w:val="0066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E0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63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E0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1</cp:revision>
  <cp:lastPrinted>2015-06-02T14:32:00Z</cp:lastPrinted>
  <dcterms:created xsi:type="dcterms:W3CDTF">2015-06-02T14:26:00Z</dcterms:created>
  <dcterms:modified xsi:type="dcterms:W3CDTF">2015-06-02T14:38:00Z</dcterms:modified>
</cp:coreProperties>
</file>